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r w:rsidRPr="00DA4274">
        <w:rPr>
          <w:rFonts w:ascii="Courier New" w:hAnsi="Courier New" w:cs="Courier New"/>
          <w:color w:val="000000"/>
          <w:sz w:val="20"/>
          <w:szCs w:val="20"/>
        </w:rPr>
        <w:t>РОССИЙСКАЯ ФЕДЕРАЦИЯ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                    ФЕДЕРАЛЬНЫЙ ЗАКОН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О внесении изменений в отдельные законодательные акты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Российской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Федерации в целях совершенствования мер по противодействию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коррупции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Принят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Государственной Думой               17 ноября 2015 года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Одобрен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Советом Федерации                  25 ноября 2015 года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Статья 1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Подпункт 4 пункта 3 приложения 5 к Закону Российской Федерации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hyperlink r:id="rId5" w:tgtFrame="contents" w:history="1">
        <w:r w:rsidRPr="00DA4274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 26 июня  1992 года  N 3132-I</w:t>
        </w:r>
      </w:hyperlink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"О статусе  судей  в 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Российской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Федерации"  (Ведомости   Съезда   народных   депутатов   Российской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Федерации и Верховного Совета  Российской  Федерации,  1992,  N 30,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ст. 1792; Собрание  законодательства  Российской  Федерации,  2008,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N 52,  ст. 6229;  2012,  N 50,  ст. 6954;  2014,  N 11,   ст. 1094)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изложить в следующей редакции: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"4) сведения о расходах судьи, расходах его супруга  (супруги)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и несовершеннолетних детей,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представленные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в случаях,  определяемых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Федеральным законом от 3 декабря 2012 года N 230-ФЗ "О контроле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за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соответствием расходов лиц, замещающих государственные должности, 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иных лиц их доходам"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."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Статья 2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Внести в статью 38-3 Положения о службе в  органах  внутренних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дел Российской Федерации, утвержденного  Постановлением  Верховного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Совета  Российской  Федерации  </w:t>
      </w:r>
      <w:hyperlink r:id="rId6" w:tgtFrame="contents" w:history="1">
        <w:r w:rsidRPr="00DA4274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 23 декабря  1992 года   N 4202-I</w:t>
        </w:r>
      </w:hyperlink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"Об утверждении  Положения  о  службе  в  органах  внутренних   дел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Российской Федерации и текста Присяги сотрудника органов внутренних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дел Российской  Федерации"  (Ведомости  Съезда  народных  депутатов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Российской Федерации  и  Верховного  Совета  Российской  Федерации,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1993, N 2, ст. 70; Собрание законодательства Российской  Федерации,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2011, N 48, ст. 6730), следующие изменения: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1) дополнить новой частью третьей следующего содержания: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"Взыскание в  виде  замечания  или  выговора  применяется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при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малозначительности  коррупционного  правонарушения   на   основании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рекомендации  комиссии  по  соблюдению  требований 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к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служебному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поведению федеральных  государственных  служащих  и  урегулированию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конфликта интересов (аттестационной комиссии)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."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2) части  третью -  восьмую  считать  соответственно   частями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четвертой - девятой.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Статья 3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Статью 41-10  Федерального  закона  </w:t>
      </w:r>
      <w:r w:rsidRPr="00DA4274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DA4274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"http://www.pravo.gov.ru/proxy/ips/?docbody=&amp;prevDoc=102383003&amp;backlink=1&amp;&amp;nd=102014157" \t "contents" </w:instrText>
      </w:r>
      <w:r w:rsidRPr="00DA4274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DA4274">
        <w:rPr>
          <w:rFonts w:ascii="Courier New" w:hAnsi="Courier New" w:cs="Courier New"/>
          <w:color w:val="18187D"/>
          <w:sz w:val="20"/>
          <w:szCs w:val="20"/>
          <w:u w:val="single"/>
        </w:rPr>
        <w:t>"О прокуратуре  Российской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18187D"/>
          <w:sz w:val="20"/>
          <w:szCs w:val="20"/>
          <w:u w:val="single"/>
        </w:rPr>
        <w:t>Федерации"</w:t>
      </w:r>
      <w:r w:rsidRPr="00DA4274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(в редакции Федерального закона от  17 ноября  1995 года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N 168-ФЗ) (Ведомости Съезда народных депутатов Российской Федерации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и Верховного  Совета  Российской  Федерации,  1992,  N 8,  ст. 366;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Собрание  законодательства  Российской   Федерации,   1995,   N 47,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ст. 4472; 2011, N 48, ст. 6730) дополнить  пунктом  3-1  следующего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содержания: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"3-1. Взыскание в  виде  замечания  или  выговора  может  быть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применено  к  работнику  при  малозначительности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совершенного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им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коррупционного правонарушения на основании рекомендации комиссии по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соблюдению   требований   к   служебному   поведению    федеральных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государственных  служащих  и  урегулированию  конфликта   интересов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(аттестационной комиссии)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."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Статья 4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В пункте  3-8  статьи  12  Федерального  закона  </w:t>
      </w:r>
      <w:r w:rsidRPr="00DA4274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DA4274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"http://www.pravo.gov.ru/proxy/ips/?docbody=&amp;prevDoc=102383003&amp;backlink=1&amp;&amp;nd=102062162" \t "contents" </w:instrText>
      </w:r>
      <w:r w:rsidRPr="00DA4274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DA4274">
        <w:rPr>
          <w:rFonts w:ascii="Courier New" w:hAnsi="Courier New" w:cs="Courier New"/>
          <w:color w:val="18187D"/>
          <w:sz w:val="20"/>
          <w:szCs w:val="20"/>
          <w:u w:val="single"/>
        </w:rPr>
        <w:t>от  6 октября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18187D"/>
          <w:sz w:val="20"/>
          <w:szCs w:val="20"/>
          <w:u w:val="single"/>
        </w:rPr>
        <w:t>1999 года N 184-ФЗ</w:t>
      </w:r>
      <w:r w:rsidRPr="00DA4274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"Об общих принципах организации  законодательных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(представительных) и исполнительных органов государственной  власти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субъектов   Российской   Федерации"   (Собрание    законодательства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lastRenderedPageBreak/>
        <w:t>Российской Федерации, 1999, N 42, ст. 5005; 2002,  N 19,  ст. 1792;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2003, N 27, ст. 2709; 2006, N 29, ст. 3124; N 31,  ст. 3427;  2007,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N 10, ст. 1151; 2008, N 49, ст. 5747; N 52,  ст. 6229;  2009,  N 7,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ст. 772;  2010,  N 23,  ст. 2800;  2011,  N 31,   ст. 4703;   N 48,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ст. 6730; 2012, N 50, ст. 6954; 2013, N 19, ст. 2329;  2015,  N 10,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ст. 1393; N 41, ст. 5639; N 45,  ст. 6204)  слова  ",  сведений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об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источниках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получения средств, за счет которых совершена  сделка  по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приобретению  земельного  участка,  другого  объекта  недвижимости,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транспортного средства, ценных бумаг, акций (долей участия, паев  в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уставных (складочных)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капиталах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организаций),  если  сумма  сделки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превышает общий доход депутата  и  его  супруги  (супруга)  за  три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последних года, предшествующих совершению сделки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,"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исключить.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Статья 5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Внести в Федеральный закон </w:t>
      </w:r>
      <w:hyperlink r:id="rId7" w:tgtFrame="contents" w:history="1">
        <w:r w:rsidRPr="00DA4274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 25 декабря  2008 года  N 273-ФЗ</w:t>
        </w:r>
      </w:hyperlink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"О противодействии коррупции" (Собрание законодательства Российской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Федерации,  2008,  N 52,  ст. 6228;  2011,  N 29,  ст. 4291;  N 48,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ст. 6730;  2012,  N 50,  ст. 6954;  N 53,  ст. 7605;  2013,   N 40,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ст. 5031;  2014,  N 52,  ст. 7542;  2015,  N 41,  ст. 5639;   N 45,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ст. 6204) следующие изменения: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1) в части 6 статьи 8 слова "указанными в пункте  4"  заменить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словами "замещающими должности, указанные в пунктах 1-1 - 3-2";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2) пункт 2 части 3 статьи 12-1 дополнить  словами  ",  если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порядке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>,  установленном  федеральными  законами  и  (или)  законами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субъектов Российской Федерации, лицам,  замещающим  государственные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должности Российской Федерации, государственные должности субъектов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Российской  Федерации,   муниципальные   должности,   не   поручено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участвовать в управлении таким хозяйствующим субъектом".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Статья 6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Внести  в  Федеральный  закон  </w:t>
      </w:r>
      <w:hyperlink r:id="rId8" w:tgtFrame="contents" w:history="1">
        <w:r w:rsidRPr="00DA4274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 7 мая   2013 года   N 79-ФЗ</w:t>
        </w:r>
      </w:hyperlink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"О запрете  отдельным  категориям  лиц  открывать  и  иметь   счета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(вклады),  хранить  наличные  денежные  средства   и   ценности 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иностранных 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банках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>,   расположенных   за   пределами   территории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Российской Федерации, владеть  и  (или)  пользоваться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иностранными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финансовыми инструментами"  (Собрание  законодательства  Российской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Федерации, 2013, N 19, ст. 2306; 2014, N 52, ст. 7542; 2015,  N 45,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ст. 6204) следующие изменения: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1) в статье 3: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а) часть 2 после слов "частью 1  настоящей  статьи"  дополнить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словами "и частью 3 статьи 4 настоящего Федерального закона";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б) дополнить частью 2-1 следующего содержания: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"2-1. Каждый случай невыполнения  требований,  предусмотренных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частью 1 настоящей статьи и (или)  частью  3  статьи  4  настоящего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Федерального закона, подлежит рассмотрению в установленном  порядке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на заседании соответствующей комиссии по  соблюдению  требований 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к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служебному поведению и урегулированию конфликта интересов (комиссии</w:t>
      </w:r>
      <w:proofErr w:type="gramEnd"/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по </w:t>
      </w: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контролю за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достоверностью сведений о доходах,  об  имуществе  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имущественного характера).";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2) часть 3 статьи 4 дополнить словами ",  а  также  прекратить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доверительное  управление   имуществом,   которое   предусматривает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>инвестирование в иностранные финансовые инструменты и  учредителями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A4274">
        <w:rPr>
          <w:rFonts w:ascii="Courier New" w:hAnsi="Courier New" w:cs="Courier New"/>
          <w:color w:val="000000"/>
          <w:sz w:val="20"/>
          <w:szCs w:val="20"/>
        </w:rPr>
        <w:t>управления</w:t>
      </w:r>
      <w:proofErr w:type="gramEnd"/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в котором выступают указанные лица".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Москва, Кремль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28 ноября 2015 года</w:t>
      </w:r>
    </w:p>
    <w:p w:rsidR="00DA4274" w:rsidRPr="00DA4274" w:rsidRDefault="00DA4274" w:rsidP="00DA4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A4274">
        <w:rPr>
          <w:rFonts w:ascii="Courier New" w:hAnsi="Courier New" w:cs="Courier New"/>
          <w:color w:val="000000"/>
          <w:sz w:val="20"/>
          <w:szCs w:val="20"/>
        </w:rPr>
        <w:t xml:space="preserve">     N 354-ФЗ</w:t>
      </w:r>
    </w:p>
    <w:p w:rsidR="00F64817" w:rsidRPr="00CA63BE" w:rsidRDefault="00F64817" w:rsidP="00CC313F">
      <w:pPr>
        <w:spacing w:before="150" w:after="150"/>
        <w:jc w:val="center"/>
        <w:rPr>
          <w:color w:val="000000"/>
        </w:rPr>
      </w:pPr>
    </w:p>
    <w:sectPr w:rsidR="00F64817" w:rsidRPr="00CA63BE" w:rsidSect="0031777A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4CA"/>
    <w:multiLevelType w:val="multilevel"/>
    <w:tmpl w:val="E67E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6342"/>
    <w:multiLevelType w:val="multilevel"/>
    <w:tmpl w:val="66D0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7A77"/>
    <w:rsid w:val="00094794"/>
    <w:rsid w:val="000C76D1"/>
    <w:rsid w:val="00105507"/>
    <w:rsid w:val="003072A5"/>
    <w:rsid w:val="0031777A"/>
    <w:rsid w:val="00364458"/>
    <w:rsid w:val="00437955"/>
    <w:rsid w:val="004F537C"/>
    <w:rsid w:val="00592549"/>
    <w:rsid w:val="006A4739"/>
    <w:rsid w:val="006F5968"/>
    <w:rsid w:val="00704E8F"/>
    <w:rsid w:val="0071219D"/>
    <w:rsid w:val="00743DEC"/>
    <w:rsid w:val="007D3B89"/>
    <w:rsid w:val="00824B58"/>
    <w:rsid w:val="008A47CA"/>
    <w:rsid w:val="008A5ADC"/>
    <w:rsid w:val="00995203"/>
    <w:rsid w:val="009B1CCB"/>
    <w:rsid w:val="009D3D1E"/>
    <w:rsid w:val="009F7A77"/>
    <w:rsid w:val="00A211DF"/>
    <w:rsid w:val="00AB01EE"/>
    <w:rsid w:val="00C84C90"/>
    <w:rsid w:val="00CA63BE"/>
    <w:rsid w:val="00CC313F"/>
    <w:rsid w:val="00CC52CF"/>
    <w:rsid w:val="00D06E28"/>
    <w:rsid w:val="00DA4274"/>
    <w:rsid w:val="00E11050"/>
    <w:rsid w:val="00F46119"/>
    <w:rsid w:val="00F64817"/>
    <w:rsid w:val="00F8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94"/>
    <w:rPr>
      <w:sz w:val="28"/>
      <w:szCs w:val="28"/>
    </w:rPr>
  </w:style>
  <w:style w:type="paragraph" w:styleId="2">
    <w:name w:val="heading 2"/>
    <w:basedOn w:val="a"/>
    <w:next w:val="a"/>
    <w:qFormat/>
    <w:rsid w:val="0009479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6A47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11050"/>
  </w:style>
  <w:style w:type="paragraph" w:customStyle="1" w:styleId="20">
    <w:name w:val="Стиль2"/>
    <w:basedOn w:val="5"/>
    <w:rsid w:val="00094794"/>
    <w:rPr>
      <w:b w:val="0"/>
      <w:i w:val="0"/>
      <w:sz w:val="28"/>
      <w:szCs w:val="28"/>
    </w:rPr>
  </w:style>
  <w:style w:type="paragraph" w:styleId="a3">
    <w:name w:val="Normal (Web)"/>
    <w:basedOn w:val="a"/>
    <w:rsid w:val="009F7A77"/>
    <w:pPr>
      <w:spacing w:before="150" w:after="150"/>
    </w:pPr>
    <w:rPr>
      <w:sz w:val="24"/>
      <w:szCs w:val="24"/>
    </w:rPr>
  </w:style>
  <w:style w:type="character" w:styleId="a4">
    <w:name w:val="Strong"/>
    <w:qFormat/>
    <w:rsid w:val="009F7A77"/>
    <w:rPr>
      <w:b/>
      <w:bCs/>
    </w:rPr>
  </w:style>
  <w:style w:type="paragraph" w:styleId="a5">
    <w:name w:val="Balloon Text"/>
    <w:basedOn w:val="a"/>
    <w:semiHidden/>
    <w:rsid w:val="00CC313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A4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4274"/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DA4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383003&amp;backlink=1&amp;&amp;nd=1021651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383003&amp;backlink=1&amp;&amp;nd=102126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prevDoc=102383003&amp;backlink=1&amp;&amp;nd=102020515" TargetMode="External"/><Relationship Id="rId5" Type="http://schemas.openxmlformats.org/officeDocument/2006/relationships/hyperlink" Target="http://www.pravo.gov.ru/proxy/ips/?docbody=&amp;prevDoc=102383003&amp;backlink=1&amp;&amp;nd=1020170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</vt:lpstr>
    </vt:vector>
  </TitlesOfParts>
  <Company>SPecialiST RePack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</dc:title>
  <dc:creator>Анна Леонидовна</dc:creator>
  <cp:lastModifiedBy>User</cp:lastModifiedBy>
  <cp:revision>2</cp:revision>
  <cp:lastPrinted>2016-01-20T11:40:00Z</cp:lastPrinted>
  <dcterms:created xsi:type="dcterms:W3CDTF">2016-01-20T11:54:00Z</dcterms:created>
  <dcterms:modified xsi:type="dcterms:W3CDTF">2016-01-20T11:54:00Z</dcterms:modified>
</cp:coreProperties>
</file>